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3451A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3451A">
        <w:rPr>
          <w:b/>
          <w:sz w:val="32"/>
          <w:szCs w:val="32"/>
          <w:bdr w:val="none" w:sz="0" w:space="0" w:color="auto" w:frame="1"/>
        </w:rPr>
        <w:t>Dia 19 de junho 2020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 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rFonts w:ascii="Calibri" w:hAnsi="Calibri" w:cs="Calibri"/>
          <w:sz w:val="22"/>
          <w:szCs w:val="22"/>
        </w:rPr>
        <w:t> 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 xml:space="preserve">A Secretaria Municipal de Assistência Social está decorada com a cor violeta para lembrar o </w:t>
      </w:r>
      <w:proofErr w:type="gramStart"/>
      <w:r w:rsidRPr="00A3451A">
        <w:rPr>
          <w:sz w:val="32"/>
          <w:szCs w:val="32"/>
          <w:bdr w:val="none" w:sz="0" w:space="0" w:color="auto" w:frame="1"/>
        </w:rPr>
        <w:t>Junho</w:t>
      </w:r>
      <w:proofErr w:type="gramEnd"/>
      <w:r w:rsidRPr="00A3451A">
        <w:rPr>
          <w:sz w:val="32"/>
          <w:szCs w:val="32"/>
          <w:bdr w:val="none" w:sz="0" w:space="0" w:color="auto" w:frame="1"/>
        </w:rPr>
        <w:t xml:space="preserve"> Violeta.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A Campanha Junho Violeta é dedicada à proteção das pessoas idosas. O dia 15 de junho é o Dia Mundial da Conscientização da Violência contra a Pessoa Idosa, instituída pela ONU e pela Rede Internacional de Prevenção à Violência à Pessoa Idosa, para promover o combate à violência e a garantia de direitos humanos em respeito à dignidade da pessoa idosa.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A Assistência Social está na linha de frente para a garantia de direitos à população idosa. A Assistência Social é uma política fundamental para a população idosa por prover serviços e benefícios, como o Benefício de Prestação Continuada (BPC) pela Lei Orgânica da Assistência Social (LOAS).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rFonts w:ascii="Calibri" w:hAnsi="Calibri" w:cs="Calibri"/>
          <w:sz w:val="22"/>
          <w:szCs w:val="22"/>
        </w:rPr>
        <w:t>  </w:t>
      </w:r>
      <w:bookmarkStart w:id="0" w:name="_GoBack"/>
      <w:bookmarkEnd w:id="0"/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No setor de Bolsa Família da Secretaria Municipal de Assistência Social foram realizados 15 atendimentos de 15 a 19 de junho.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 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No setor de Documentação, Junta Militar e ajuda para a carteira de trabalho digital foram realizados 20 atendimentos de 15 a 19 de junho.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lastRenderedPageBreak/>
        <w:t> 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Atendimentos sociais foram 28.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 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Ajuda para o Auxílio Emergencial: 13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rFonts w:ascii="Calibri" w:hAnsi="Calibri" w:cs="Calibri"/>
          <w:sz w:val="22"/>
          <w:szCs w:val="22"/>
        </w:rPr>
        <w:t> 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rFonts w:ascii="Calibri" w:hAnsi="Calibri" w:cs="Calibri"/>
          <w:sz w:val="22"/>
          <w:szCs w:val="22"/>
        </w:rPr>
        <w:t> 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Atividades da assistente de imprensa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 para o site da Prefeitura.</w:t>
      </w:r>
    </w:p>
    <w:p w:rsidR="00A3451A" w:rsidRPr="00A3451A" w:rsidRDefault="00A3451A" w:rsidP="00A3451A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A3451A">
        <w:rPr>
          <w:rFonts w:ascii="Calibri" w:hAnsi="Calibri" w:cs="Calibri"/>
          <w:sz w:val="22"/>
          <w:szCs w:val="22"/>
        </w:rPr>
        <w:t> </w:t>
      </w:r>
    </w:p>
    <w:p w:rsidR="00CE494D" w:rsidRPr="00A3451A" w:rsidRDefault="00CE494D" w:rsidP="00A3451A">
      <w:pPr>
        <w:spacing w:line="360" w:lineRule="auto"/>
        <w:jc w:val="both"/>
      </w:pPr>
    </w:p>
    <w:sectPr w:rsidR="00CE494D" w:rsidRPr="00A34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1A"/>
    <w:rsid w:val="00A3451A"/>
    <w:rsid w:val="00C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9E2D-F545-4558-ADB0-1E1D1EE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3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2020-06-19T13:03:00Z</dcterms:created>
  <dcterms:modified xsi:type="dcterms:W3CDTF">2020-06-19T13:04:00Z</dcterms:modified>
</cp:coreProperties>
</file>